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pPr w:leftFromText="141" w:rightFromText="141" w:vertAnchor="text" w:horzAnchor="margin" w:tblpY="208"/>
        <w:tblW w:w="9170" w:type="dxa"/>
        <w:tblLook w:val="04A0"/>
      </w:tblPr>
      <w:tblGrid>
        <w:gridCol w:w="3056"/>
        <w:gridCol w:w="3057"/>
        <w:gridCol w:w="3057"/>
      </w:tblGrid>
      <w:tr w:rsidR="0004659B" w:rsidRPr="005103FC" w:rsidTr="00051814">
        <w:trPr>
          <w:trHeight w:val="794"/>
        </w:trPr>
        <w:tc>
          <w:tcPr>
            <w:tcW w:w="6113" w:type="dxa"/>
            <w:gridSpan w:val="2"/>
            <w:shd w:val="clear" w:color="auto" w:fill="D9D9D9" w:themeFill="background1" w:themeFillShade="D9"/>
          </w:tcPr>
          <w:p w:rsidR="0004659B" w:rsidRPr="0004659B" w:rsidRDefault="0004659B" w:rsidP="0004659B">
            <w:pPr>
              <w:autoSpaceDE w:val="0"/>
              <w:autoSpaceDN w:val="0"/>
              <w:adjustRightInd w:val="0"/>
              <w:jc w:val="both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 w:themeFill="background1" w:themeFillShade="D9"/>
          </w:tcPr>
          <w:p w:rsidR="0004659B" w:rsidRPr="000914E8" w:rsidRDefault="0004659B" w:rsidP="0004659B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914E8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04659B" w:rsidRPr="000914E8" w:rsidRDefault="0004659B" w:rsidP="0004659B">
            <w:pPr>
              <w:rPr>
                <w:lang w:val="en-US"/>
              </w:rPr>
            </w:pPr>
            <w:r w:rsidRPr="000914E8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04659B" w:rsidRPr="005103FC" w:rsidTr="00051814">
        <w:trPr>
          <w:trHeight w:val="332"/>
        </w:trPr>
        <w:tc>
          <w:tcPr>
            <w:tcW w:w="3056" w:type="dxa"/>
          </w:tcPr>
          <w:p w:rsidR="0004659B" w:rsidRPr="000914E8" w:rsidRDefault="0004659B" w:rsidP="0004659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914E8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04659B" w:rsidRPr="000914E8" w:rsidRDefault="0004659B" w:rsidP="0004659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04659B" w:rsidRPr="000914E8" w:rsidRDefault="0004659B" w:rsidP="0004659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914E8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Who we are</w:t>
            </w:r>
          </w:p>
          <w:p w:rsidR="007042AD" w:rsidRPr="000914E8" w:rsidRDefault="007042AD" w:rsidP="0004659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042AD" w:rsidRDefault="007042AD" w:rsidP="00AE5F89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7042AD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An inquiry into the nature of the self; beliefs and values; personal, physical, mental, social and spir</w:t>
            </w:r>
            <w:r w:rsidRPr="007042AD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</w:t>
            </w:r>
            <w:r w:rsidRPr="007042AD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tual health; human relationships including families, friends, co</w:t>
            </w:r>
            <w:r w:rsidRPr="007042AD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</w:t>
            </w:r>
            <w:r w:rsidRPr="007042AD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munities, and cultures; rights and responsibilities; what it means to be human.</w:t>
            </w:r>
          </w:p>
          <w:p w:rsidR="007042AD" w:rsidRDefault="007042AD" w:rsidP="008D45C7">
            <w:pPr>
              <w:jc w:val="both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7042AD" w:rsidRPr="007042AD" w:rsidRDefault="007042AD" w:rsidP="008D45C7">
            <w:pPr>
              <w:jc w:val="both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0914E8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04659B" w:rsidRDefault="0004659B" w:rsidP="008D45C7">
            <w:pPr>
              <w:jc w:val="both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7042AD" w:rsidRDefault="007042AD" w:rsidP="008D45C7">
            <w:pPr>
              <w:jc w:val="both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F9775A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Our inheritance and experiences through our life cycle make us who we are.</w:t>
            </w:r>
          </w:p>
          <w:p w:rsidR="007042AD" w:rsidRDefault="007042AD" w:rsidP="008D45C7">
            <w:pPr>
              <w:jc w:val="both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7042AD" w:rsidRDefault="007042AD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Key concepts</w:t>
            </w:r>
          </w:p>
          <w:p w:rsidR="007042AD" w:rsidRDefault="007042AD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7042AD" w:rsidRPr="00F9775A" w:rsidRDefault="007042AD" w:rsidP="008D45C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F9775A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Change</w:t>
            </w:r>
          </w:p>
          <w:p w:rsidR="007042AD" w:rsidRPr="00F9775A" w:rsidRDefault="007042AD" w:rsidP="008D45C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F9775A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Form</w:t>
            </w:r>
          </w:p>
          <w:p w:rsidR="007042AD" w:rsidRDefault="007042AD" w:rsidP="008D45C7">
            <w:pPr>
              <w:jc w:val="both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7042AD" w:rsidRDefault="007042AD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Related concepts</w:t>
            </w:r>
          </w:p>
          <w:p w:rsidR="0074120C" w:rsidRDefault="0074120C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74120C" w:rsidRPr="00F9775A" w:rsidRDefault="0074120C" w:rsidP="0074120C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r w:rsidRPr="00F9775A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Cycle</w:t>
            </w:r>
          </w:p>
          <w:p w:rsidR="0074120C" w:rsidRPr="00F9775A" w:rsidRDefault="0074120C" w:rsidP="0074120C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r w:rsidRPr="00F9775A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Heritage</w:t>
            </w:r>
          </w:p>
          <w:p w:rsidR="0074120C" w:rsidRPr="0074120C" w:rsidRDefault="0074120C" w:rsidP="0074120C">
            <w:pPr>
              <w:pStyle w:val="Prrafodelista"/>
              <w:jc w:val="both"/>
              <w:rPr>
                <w:rFonts w:ascii="MyriadPro-Bold" w:hAnsi="MyriadPro-Bold" w:cs="MyriadPro-Bold"/>
                <w:bCs/>
                <w:sz w:val="19"/>
                <w:szCs w:val="19"/>
              </w:rPr>
            </w:pPr>
          </w:p>
          <w:p w:rsidR="007042AD" w:rsidRDefault="007042AD" w:rsidP="0074120C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Lines of inquiry</w:t>
            </w:r>
          </w:p>
          <w:p w:rsidR="0074120C" w:rsidRDefault="0074120C" w:rsidP="0074120C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74120C" w:rsidRPr="00F9775A" w:rsidRDefault="0074120C" w:rsidP="0074120C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F9775A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Life cycles of human beings</w:t>
            </w:r>
          </w:p>
          <w:p w:rsidR="00DF6739" w:rsidRPr="00F9775A" w:rsidRDefault="00DF6739" w:rsidP="00DF6739">
            <w:pPr>
              <w:pStyle w:val="Prrafodelista"/>
              <w:ind w:left="360"/>
              <w:jc w:val="both"/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</w:p>
          <w:p w:rsidR="0074120C" w:rsidRPr="00F9775A" w:rsidRDefault="0074120C" w:rsidP="0074120C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F9775A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Physical and cultural chara</w:t>
            </w:r>
            <w:r w:rsidRPr="00F9775A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c</w:t>
            </w:r>
            <w:r w:rsidRPr="00F9775A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teristics inherited from fam</w:t>
            </w:r>
            <w:r w:rsidRPr="00F9775A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i</w:t>
            </w:r>
            <w:r w:rsidRPr="00F9775A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lies</w:t>
            </w:r>
          </w:p>
          <w:p w:rsidR="0074120C" w:rsidRPr="0074120C" w:rsidRDefault="0074120C" w:rsidP="00F9775A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04659B" w:rsidRPr="0074120C" w:rsidRDefault="0004659B" w:rsidP="0004659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74120C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Science strand(s)</w:t>
            </w:r>
          </w:p>
          <w:p w:rsidR="007042AD" w:rsidRPr="0074120C" w:rsidRDefault="007042AD" w:rsidP="0004659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042AD" w:rsidRPr="0074120C" w:rsidRDefault="007042AD" w:rsidP="0004659B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F9775A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Living things</w:t>
            </w:r>
          </w:p>
          <w:p w:rsidR="007042AD" w:rsidRPr="0074120C" w:rsidRDefault="007042AD" w:rsidP="0004659B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7042AD" w:rsidRPr="0074120C" w:rsidRDefault="007042AD" w:rsidP="0004659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74120C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Science skills</w:t>
            </w:r>
          </w:p>
          <w:p w:rsidR="00051814" w:rsidRPr="0074120C" w:rsidRDefault="00051814" w:rsidP="0004659B">
            <w:pPr>
              <w:rPr>
                <w:lang w:val="en-US"/>
              </w:rPr>
            </w:pPr>
          </w:p>
          <w:p w:rsidR="005103FC" w:rsidRPr="005103FC" w:rsidRDefault="00051814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</w:t>
            </w:r>
            <w:r w:rsid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.</w:t>
            </w:r>
            <w:r w:rsidR="005103FC"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 Use a variety of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instruments and tools to</w:t>
            </w:r>
          </w:p>
          <w:p w:rsid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measure data accurately </w:t>
            </w:r>
          </w:p>
          <w:p w:rsid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b.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Use a variety of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instruments and tools to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measure data accurately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c.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Use scientific vocabulary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to explain their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observations and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experiences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d. Identify or generate a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question or problem to be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explored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e. Plan and carry out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systematic investigations,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manipulating variables as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necessary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f. Make and test predictions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g.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Interpret and evaluate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data gathered in order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to draw conclusions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h.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Consider scientific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models and applications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of these models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(including their</w:t>
            </w:r>
          </w:p>
          <w:p w:rsidR="005103FC" w:rsidRPr="005103FC" w:rsidRDefault="005103FC" w:rsidP="005103FC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limitations)</w:t>
            </w:r>
          </w:p>
          <w:p w:rsidR="008D45C7" w:rsidRPr="000914E8" w:rsidRDefault="008D45C7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45C7" w:rsidRPr="000914E8" w:rsidRDefault="008D45C7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45C7" w:rsidRPr="000914E8" w:rsidRDefault="008D45C7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45C7" w:rsidRPr="000914E8" w:rsidRDefault="008D45C7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45C7" w:rsidRPr="000914E8" w:rsidRDefault="008D45C7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45C7" w:rsidRPr="000914E8" w:rsidRDefault="008D45C7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45C7" w:rsidRPr="000914E8" w:rsidRDefault="008D45C7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45C7" w:rsidRPr="000914E8" w:rsidRDefault="008D45C7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45C7" w:rsidRPr="000914E8" w:rsidRDefault="008D45C7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45C7" w:rsidRDefault="008D45C7" w:rsidP="008D45C7">
            <w:pPr>
              <w:jc w:val="both"/>
              <w:rPr>
                <w:lang w:val="en-US"/>
              </w:rPr>
            </w:pPr>
          </w:p>
          <w:p w:rsidR="00BB15E8" w:rsidRDefault="00BB15E8" w:rsidP="008D45C7">
            <w:pPr>
              <w:jc w:val="both"/>
              <w:rPr>
                <w:lang w:val="en-US"/>
              </w:rPr>
            </w:pPr>
          </w:p>
          <w:p w:rsidR="00BB15E8" w:rsidRDefault="00BB15E8" w:rsidP="008D45C7">
            <w:pPr>
              <w:jc w:val="both"/>
              <w:rPr>
                <w:lang w:val="en-US"/>
              </w:rPr>
            </w:pPr>
          </w:p>
          <w:p w:rsidR="00BB15E8" w:rsidRDefault="00BB15E8" w:rsidP="008D45C7">
            <w:pPr>
              <w:jc w:val="both"/>
              <w:rPr>
                <w:lang w:val="en-US"/>
              </w:rPr>
            </w:pPr>
          </w:p>
          <w:p w:rsidR="00BB15E8" w:rsidRDefault="00BB15E8" w:rsidP="008D45C7">
            <w:pPr>
              <w:jc w:val="both"/>
              <w:rPr>
                <w:lang w:val="en-US"/>
              </w:rPr>
            </w:pPr>
          </w:p>
          <w:p w:rsidR="00BB15E8" w:rsidRPr="000914E8" w:rsidRDefault="00BB15E8" w:rsidP="008D45C7">
            <w:pPr>
              <w:jc w:val="both"/>
              <w:rPr>
                <w:lang w:val="en-US"/>
              </w:rPr>
            </w:pPr>
          </w:p>
        </w:tc>
        <w:tc>
          <w:tcPr>
            <w:tcW w:w="3057" w:type="dxa"/>
          </w:tcPr>
          <w:p w:rsidR="00051814" w:rsidRDefault="0004659B" w:rsidP="0004659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051814" w:rsidRDefault="00051814" w:rsidP="0004659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5103FC" w:rsidRDefault="00490E60" w:rsidP="00490E60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490E60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• </w:t>
            </w:r>
            <w:r w:rsid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D</w:t>
            </w: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escribe the life cycles of</w:t>
            </w:r>
          </w:p>
          <w:p w:rsidR="00490E60" w:rsidRPr="005103FC" w:rsidRDefault="00490E60" w:rsidP="00490E60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a variety of living things</w:t>
            </w:r>
          </w:p>
          <w:p w:rsidR="00490E60" w:rsidRPr="005103FC" w:rsidRDefault="00490E60" w:rsidP="00490E60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(for example, a range of</w:t>
            </w:r>
          </w:p>
          <w:p w:rsidR="00490E60" w:rsidRPr="005103FC" w:rsidRDefault="00490E60" w:rsidP="00490E60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animals and plants)</w:t>
            </w:r>
          </w:p>
          <w:p w:rsidR="00490E60" w:rsidRPr="005103FC" w:rsidRDefault="00490E60" w:rsidP="00490E60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</w:p>
          <w:p w:rsidR="008D45C7" w:rsidRPr="005103FC" w:rsidRDefault="005103FC" w:rsidP="00490E60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• C</w:t>
            </w:r>
            <w:r w:rsidR="008D45C7"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ompare the life cycles of</w:t>
            </w:r>
          </w:p>
          <w:p w:rsidR="008D45C7" w:rsidRPr="005103FC" w:rsidRDefault="008D45C7" w:rsidP="008D45C7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different living things</w:t>
            </w:r>
          </w:p>
          <w:p w:rsidR="008D45C7" w:rsidRPr="005103FC" w:rsidRDefault="008D45C7" w:rsidP="008D45C7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</w:p>
          <w:p w:rsidR="008D45C7" w:rsidRPr="005103FC" w:rsidRDefault="005103FC" w:rsidP="008D45C7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• I</w:t>
            </w:r>
            <w:r w:rsidR="008D45C7"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dentify the common</w:t>
            </w:r>
          </w:p>
          <w:p w:rsidR="008D45C7" w:rsidRPr="005103FC" w:rsidRDefault="008D45C7" w:rsidP="008D45C7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components of life</w:t>
            </w:r>
          </w:p>
          <w:p w:rsidR="008D45C7" w:rsidRPr="005103FC" w:rsidRDefault="008D45C7" w:rsidP="008D45C7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cycles (for example,</w:t>
            </w:r>
          </w:p>
          <w:p w:rsidR="008D45C7" w:rsidRPr="005103FC" w:rsidRDefault="008D45C7" w:rsidP="008D45C7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birth, growth, maturity,</w:t>
            </w:r>
          </w:p>
          <w:p w:rsidR="008D45C7" w:rsidRPr="005103FC" w:rsidRDefault="008D45C7" w:rsidP="008D45C7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reproduction, death)</w:t>
            </w:r>
          </w:p>
          <w:p w:rsidR="008D45C7" w:rsidRPr="005103FC" w:rsidRDefault="008D45C7" w:rsidP="008D45C7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</w:p>
          <w:p w:rsidR="000914E8" w:rsidRPr="005103FC" w:rsidRDefault="00051814" w:rsidP="000914E8">
            <w:pPr>
              <w:tabs>
                <w:tab w:val="left" w:pos="798"/>
              </w:tabs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 xml:space="preserve">• </w:t>
            </w:r>
            <w:r w:rsidR="005103FC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  <w:t xml:space="preserve"> Reco</w:t>
            </w:r>
            <w:r w:rsidR="000914E8" w:rsidRPr="005103FC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  <w:t>gnize that siblings look like parents</w:t>
            </w:r>
          </w:p>
          <w:p w:rsidR="000914E8" w:rsidRPr="005103FC" w:rsidRDefault="000914E8" w:rsidP="000914E8">
            <w:pPr>
              <w:tabs>
                <w:tab w:val="left" w:pos="798"/>
              </w:tabs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</w:p>
          <w:p w:rsidR="000914E8" w:rsidRPr="005103FC" w:rsidRDefault="000914E8" w:rsidP="000914E8">
            <w:pPr>
              <w:pStyle w:val="Prrafodelista"/>
              <w:numPr>
                <w:ilvl w:val="0"/>
                <w:numId w:val="17"/>
              </w:numPr>
              <w:tabs>
                <w:tab w:val="left" w:pos="798"/>
              </w:tabs>
              <w:ind w:left="124" w:hanging="124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5103FC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  <w:t>Describe some characteristics inherited from parents to children</w:t>
            </w:r>
          </w:p>
          <w:p w:rsidR="000914E8" w:rsidRPr="000914E8" w:rsidRDefault="000914E8" w:rsidP="008D45C7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</w:tc>
      </w:tr>
    </w:tbl>
    <w:p w:rsidR="00051814" w:rsidRPr="000914E8" w:rsidRDefault="00051814">
      <w:pPr>
        <w:rPr>
          <w:lang w:val="en-US"/>
        </w:rPr>
      </w:pPr>
    </w:p>
    <w:tbl>
      <w:tblPr>
        <w:tblStyle w:val="Tablaconcuadrcula"/>
        <w:tblpPr w:leftFromText="141" w:rightFromText="141" w:vertAnchor="text" w:horzAnchor="margin" w:tblpY="208"/>
        <w:tblW w:w="9170" w:type="dxa"/>
        <w:tblLook w:val="04A0"/>
      </w:tblPr>
      <w:tblGrid>
        <w:gridCol w:w="3056"/>
        <w:gridCol w:w="3057"/>
        <w:gridCol w:w="3057"/>
      </w:tblGrid>
      <w:tr w:rsidR="00051814" w:rsidRPr="005103FC" w:rsidTr="0078616D">
        <w:trPr>
          <w:trHeight w:val="794"/>
        </w:trPr>
        <w:tc>
          <w:tcPr>
            <w:tcW w:w="6113" w:type="dxa"/>
            <w:gridSpan w:val="2"/>
            <w:shd w:val="clear" w:color="auto" w:fill="D9D9D9" w:themeFill="background1" w:themeFillShade="D9"/>
          </w:tcPr>
          <w:p w:rsidR="00051814" w:rsidRPr="0004659B" w:rsidRDefault="00051814" w:rsidP="0078616D">
            <w:pPr>
              <w:autoSpaceDE w:val="0"/>
              <w:autoSpaceDN w:val="0"/>
              <w:adjustRightInd w:val="0"/>
              <w:jc w:val="both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lastRenderedPageBreak/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 w:themeFill="background1" w:themeFillShade="D9"/>
          </w:tcPr>
          <w:p w:rsidR="00051814" w:rsidRPr="00051814" w:rsidRDefault="00051814" w:rsidP="0078616D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051814" w:rsidRPr="00051814" w:rsidRDefault="00051814" w:rsidP="0078616D">
            <w:pPr>
              <w:rPr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051814" w:rsidRPr="005103FC" w:rsidTr="0078616D">
        <w:trPr>
          <w:trHeight w:val="332"/>
        </w:trPr>
        <w:tc>
          <w:tcPr>
            <w:tcW w:w="3056" w:type="dxa"/>
          </w:tcPr>
          <w:p w:rsidR="00051814" w:rsidRPr="00051814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051814" w:rsidRPr="00051814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051814" w:rsidRPr="00051814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Where we are in place and time</w:t>
            </w:r>
          </w:p>
          <w:p w:rsidR="00051814" w:rsidRPr="00051814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A32149" w:rsidRPr="00A32149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A32149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 inquiry into orientation</w:t>
            </w:r>
          </w:p>
          <w:p w:rsidR="00A32149" w:rsidRPr="00A32149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A32149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in place and time; personal</w:t>
            </w:r>
          </w:p>
          <w:p w:rsidR="00A32149" w:rsidRPr="00A32149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A32149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histories; homes and journeys;</w:t>
            </w:r>
          </w:p>
          <w:p w:rsidR="00A32149" w:rsidRPr="00A32149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A32149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the discoveries, explorations</w:t>
            </w:r>
          </w:p>
          <w:p w:rsidR="00A32149" w:rsidRPr="00A32149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A32149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and migrations of humankind;</w:t>
            </w:r>
          </w:p>
          <w:p w:rsidR="00A32149" w:rsidRPr="00A32149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A32149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the relationships between</w:t>
            </w:r>
          </w:p>
          <w:p w:rsidR="00A32149" w:rsidRPr="00A32149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A32149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and the interconnectedness</w:t>
            </w:r>
          </w:p>
          <w:p w:rsidR="00A32149" w:rsidRPr="00A32149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A32149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of individuals and civilizations,</w:t>
            </w:r>
          </w:p>
          <w:p w:rsidR="00A32149" w:rsidRPr="000914E8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0914E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from local and global</w:t>
            </w:r>
          </w:p>
          <w:p w:rsidR="00051814" w:rsidRPr="000914E8" w:rsidRDefault="00A32149" w:rsidP="00A32149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0914E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perspectives.</w:t>
            </w:r>
          </w:p>
          <w:p w:rsidR="00A32149" w:rsidRDefault="00A32149" w:rsidP="00A32149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051814" w:rsidRPr="007042AD" w:rsidRDefault="00051814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051814" w:rsidRDefault="00051814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051814" w:rsidRDefault="00051814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Exploring our surroundings we discover evidence from the past and the present.</w:t>
            </w:r>
          </w:p>
          <w:p w:rsidR="00051814" w:rsidRDefault="00051814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051814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Key concepts</w:t>
            </w:r>
          </w:p>
          <w:p w:rsidR="00051814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051814" w:rsidRPr="005103FC" w:rsidRDefault="00051814" w:rsidP="0078616D">
            <w:pPr>
              <w:pStyle w:val="Prrafodelista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C</w:t>
            </w:r>
            <w:r w:rsidR="00A32149"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onnection</w:t>
            </w:r>
          </w:p>
          <w:p w:rsidR="00051814" w:rsidRPr="005103FC" w:rsidRDefault="00051814" w:rsidP="0078616D">
            <w:pPr>
              <w:pStyle w:val="Prrafodelista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F</w:t>
            </w:r>
            <w:r w:rsidR="00A32149"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unction</w:t>
            </w:r>
          </w:p>
          <w:p w:rsidR="00051814" w:rsidRDefault="00051814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051814" w:rsidRDefault="00051814" w:rsidP="00DF673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Related concepts</w:t>
            </w:r>
          </w:p>
          <w:p w:rsidR="00DF6739" w:rsidRDefault="00DF6739" w:rsidP="00DF673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DF6739" w:rsidRPr="005103FC" w:rsidRDefault="00DF6739" w:rsidP="00DF6739">
            <w:pPr>
              <w:pStyle w:val="Prrafodelista"/>
              <w:numPr>
                <w:ilvl w:val="0"/>
                <w:numId w:val="10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Evidence</w:t>
            </w:r>
          </w:p>
          <w:p w:rsidR="00DF6739" w:rsidRPr="005103FC" w:rsidRDefault="00DF6739" w:rsidP="00DF6739">
            <w:pPr>
              <w:pStyle w:val="Prrafodelista"/>
              <w:numPr>
                <w:ilvl w:val="0"/>
                <w:numId w:val="10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Orientation</w:t>
            </w:r>
          </w:p>
          <w:p w:rsidR="00051814" w:rsidRPr="007042AD" w:rsidRDefault="00051814" w:rsidP="0078616D">
            <w:pPr>
              <w:rPr>
                <w:lang w:val="en-US"/>
              </w:rPr>
            </w:pPr>
          </w:p>
          <w:p w:rsidR="00A32149" w:rsidRDefault="00051814" w:rsidP="00DF673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Lines of </w:t>
            </w:r>
            <w:r w:rsidR="00DF6739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inquiry</w:t>
            </w:r>
          </w:p>
          <w:p w:rsidR="00DF6739" w:rsidRDefault="00DF6739" w:rsidP="00DF673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DF6739" w:rsidRPr="005103FC" w:rsidRDefault="00DF6739" w:rsidP="00DF6739">
            <w:pPr>
              <w:pStyle w:val="Prrafodelista"/>
              <w:numPr>
                <w:ilvl w:val="0"/>
                <w:numId w:val="1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Evidence from the past in our city</w:t>
            </w:r>
          </w:p>
          <w:p w:rsidR="00DF6739" w:rsidRPr="005103FC" w:rsidRDefault="00DF6739" w:rsidP="00DF6739">
            <w:pPr>
              <w:pStyle w:val="Prrafodelista"/>
              <w:numPr>
                <w:ilvl w:val="0"/>
                <w:numId w:val="1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Use of plans and maps for our special orientation</w:t>
            </w:r>
          </w:p>
          <w:p w:rsidR="00DF6739" w:rsidRPr="005103FC" w:rsidRDefault="00DF6739" w:rsidP="00DF6739">
            <w:pPr>
              <w:pStyle w:val="Prrafodelista"/>
              <w:numPr>
                <w:ilvl w:val="0"/>
                <w:numId w:val="1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Physical changes in the landscape</w:t>
            </w:r>
          </w:p>
          <w:p w:rsidR="00DF6739" w:rsidRPr="00DF6739" w:rsidRDefault="00DF6739" w:rsidP="00DF673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DF6739" w:rsidRPr="00DF6739" w:rsidRDefault="00DF6739" w:rsidP="00DF673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051814" w:rsidRPr="00051814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Science strand(s)</w:t>
            </w:r>
          </w:p>
          <w:p w:rsidR="00051814" w:rsidRPr="00051814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051814" w:rsidRPr="00DF6739" w:rsidRDefault="00A32149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Earth and space</w:t>
            </w:r>
          </w:p>
          <w:p w:rsidR="00A32149" w:rsidRPr="00051814" w:rsidRDefault="00A32149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051814" w:rsidRPr="00051814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Science skills</w:t>
            </w:r>
          </w:p>
          <w:p w:rsidR="00051814" w:rsidRPr="00051814" w:rsidRDefault="00051814" w:rsidP="0078616D">
            <w:pPr>
              <w:rPr>
                <w:lang w:val="en-US"/>
              </w:rPr>
            </w:pPr>
          </w:p>
          <w:p w:rsidR="005103FC" w:rsidRPr="005103FC" w:rsidRDefault="00A32149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A32149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a. </w:t>
            </w:r>
            <w:r w:rsidR="005103FC"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 Use a variety of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instruments and tools to</w:t>
            </w:r>
          </w:p>
          <w:p w:rsid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measure data accurately </w:t>
            </w:r>
          </w:p>
          <w:p w:rsid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b.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Use a variety of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instruments and tools to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measure data accurately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c.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Use scientific vocabulary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to explain their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observations and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experiences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d. Identify or generate a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question or problem to be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explored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e. Plan and carry out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systematic investigations,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manipulating variables as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necessary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f. Make and test predictions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g.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Interpret and evaluate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data gathered in order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to draw conclusions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h.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Consider scientific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models and applications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of these models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(including their</w:t>
            </w:r>
          </w:p>
          <w:p w:rsidR="005103FC" w:rsidRPr="005103FC" w:rsidRDefault="005103FC" w:rsidP="005103FC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limitations)</w:t>
            </w:r>
          </w:p>
          <w:p w:rsidR="00490E60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490E60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490E60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490E60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490E60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490E60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490E60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490E60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490E60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490E60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490E60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490E60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490E60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490E60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490E60" w:rsidRPr="00051814" w:rsidRDefault="00490E60" w:rsidP="00A32149">
            <w:pPr>
              <w:rPr>
                <w:lang w:val="en-US"/>
              </w:rPr>
            </w:pPr>
          </w:p>
        </w:tc>
        <w:tc>
          <w:tcPr>
            <w:tcW w:w="3057" w:type="dxa"/>
          </w:tcPr>
          <w:p w:rsidR="00051814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051814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A32149" w:rsidRPr="005103FC" w:rsidRDefault="005103FC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• I</w:t>
            </w:r>
            <w:r w:rsidR="00A32149"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dentify the evidence that</w:t>
            </w:r>
          </w:p>
          <w:p w:rsidR="00A32149" w:rsidRPr="005103FC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the Earth has changed (for</w:t>
            </w:r>
          </w:p>
          <w:p w:rsidR="00A32149" w:rsidRPr="005103FC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example, land formations</w:t>
            </w:r>
          </w:p>
          <w:p w:rsidR="00051814" w:rsidRPr="005103FC" w:rsidRDefault="00A32149" w:rsidP="00A32149">
            <w:pP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in local environment)</w:t>
            </w:r>
          </w:p>
          <w:p w:rsidR="00490E60" w:rsidRPr="005103FC" w:rsidRDefault="00490E60" w:rsidP="00A32149">
            <w:pP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</w:p>
          <w:p w:rsidR="00490E60" w:rsidRPr="005103FC" w:rsidRDefault="005103FC" w:rsidP="00490E60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• I</w:t>
            </w:r>
            <w:r w:rsidR="00490E60"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nvestigate how buildings</w:t>
            </w:r>
          </w:p>
          <w:p w:rsidR="00490E60" w:rsidRPr="0004659B" w:rsidRDefault="00490E60" w:rsidP="00490E60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and other structures have changed in their city</w:t>
            </w:r>
          </w:p>
        </w:tc>
      </w:tr>
    </w:tbl>
    <w:p w:rsidR="00051814" w:rsidRDefault="00051814">
      <w:pPr>
        <w:rPr>
          <w:lang w:val="en-US"/>
        </w:rPr>
      </w:pPr>
    </w:p>
    <w:p w:rsidR="0075080E" w:rsidRDefault="0075080E">
      <w:pPr>
        <w:rPr>
          <w:lang w:val="en-US"/>
        </w:rPr>
      </w:pPr>
    </w:p>
    <w:tbl>
      <w:tblPr>
        <w:tblStyle w:val="Tablaconcuadrcula"/>
        <w:tblpPr w:leftFromText="141" w:rightFromText="141" w:vertAnchor="text" w:horzAnchor="margin" w:tblpY="208"/>
        <w:tblW w:w="9170" w:type="dxa"/>
        <w:tblLook w:val="04A0"/>
      </w:tblPr>
      <w:tblGrid>
        <w:gridCol w:w="3056"/>
        <w:gridCol w:w="3057"/>
        <w:gridCol w:w="3057"/>
      </w:tblGrid>
      <w:tr w:rsidR="0075080E" w:rsidRPr="005103FC" w:rsidTr="0078616D">
        <w:trPr>
          <w:trHeight w:val="794"/>
        </w:trPr>
        <w:tc>
          <w:tcPr>
            <w:tcW w:w="6113" w:type="dxa"/>
            <w:gridSpan w:val="2"/>
            <w:shd w:val="clear" w:color="auto" w:fill="D9D9D9" w:themeFill="background1" w:themeFillShade="D9"/>
          </w:tcPr>
          <w:p w:rsidR="0075080E" w:rsidRPr="0004659B" w:rsidRDefault="0075080E" w:rsidP="0078616D">
            <w:pPr>
              <w:autoSpaceDE w:val="0"/>
              <w:autoSpaceDN w:val="0"/>
              <w:adjustRightInd w:val="0"/>
              <w:jc w:val="both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lastRenderedPageBreak/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 w:themeFill="background1" w:themeFillShade="D9"/>
          </w:tcPr>
          <w:p w:rsidR="0075080E" w:rsidRPr="00051814" w:rsidRDefault="0075080E" w:rsidP="0078616D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75080E" w:rsidRPr="00051814" w:rsidRDefault="0075080E" w:rsidP="0078616D">
            <w:pPr>
              <w:rPr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75080E" w:rsidRPr="005103FC" w:rsidTr="0078616D">
        <w:trPr>
          <w:trHeight w:val="332"/>
        </w:trPr>
        <w:tc>
          <w:tcPr>
            <w:tcW w:w="3056" w:type="dxa"/>
          </w:tcPr>
          <w:p w:rsidR="0075080E" w:rsidRPr="00051814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75080E" w:rsidRPr="00051814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Default="0075080E" w:rsidP="0075080E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75080E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How we express ourselves</w:t>
            </w:r>
          </w:p>
          <w:p w:rsidR="0075080E" w:rsidRPr="0075080E" w:rsidRDefault="0075080E" w:rsidP="0075080E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75080E" w:rsidRDefault="0075080E" w:rsidP="0075080E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75080E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 inquiry into the ways in</w:t>
            </w:r>
          </w:p>
          <w:p w:rsidR="0075080E" w:rsidRPr="0075080E" w:rsidRDefault="0075080E" w:rsidP="0075080E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75080E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which we discover and express</w:t>
            </w:r>
          </w:p>
          <w:p w:rsidR="0075080E" w:rsidRPr="0075080E" w:rsidRDefault="0075080E" w:rsidP="0075080E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75080E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ideas, feelings, nature, culture,</w:t>
            </w:r>
          </w:p>
          <w:p w:rsidR="0075080E" w:rsidRPr="0075080E" w:rsidRDefault="0075080E" w:rsidP="0075080E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75080E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beliefs and values; the ways in</w:t>
            </w:r>
          </w:p>
          <w:p w:rsidR="0075080E" w:rsidRPr="0075080E" w:rsidRDefault="0075080E" w:rsidP="0075080E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75080E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which we reflect on, extend</w:t>
            </w:r>
          </w:p>
          <w:p w:rsidR="0075080E" w:rsidRPr="000914E8" w:rsidRDefault="0075080E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75080E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and enjoy our creativity; our</w:t>
            </w:r>
            <w:r w:rsid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</w:t>
            </w:r>
            <w:r w:rsidRPr="000914E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</w:t>
            </w:r>
            <w:r w:rsidRPr="000914E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p</w:t>
            </w:r>
            <w:r w:rsidRPr="000914E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preciation of the aesthetic.</w:t>
            </w:r>
          </w:p>
          <w:p w:rsidR="0075080E" w:rsidRDefault="0075080E" w:rsidP="0075080E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75080E" w:rsidRPr="007042AD" w:rsidRDefault="0075080E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75080E" w:rsidRDefault="0075080E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75080E" w:rsidRDefault="0075080E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Human beings express the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m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selves according to their culture.</w:t>
            </w:r>
          </w:p>
          <w:p w:rsidR="0075080E" w:rsidRDefault="0075080E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75080E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Key concepts</w:t>
            </w:r>
          </w:p>
          <w:p w:rsidR="0075080E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75080E" w:rsidRPr="005103FC" w:rsidRDefault="0075080E" w:rsidP="0078616D">
            <w:pPr>
              <w:pStyle w:val="Prrafodelista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Perspective</w:t>
            </w:r>
          </w:p>
          <w:p w:rsidR="0075080E" w:rsidRPr="005103FC" w:rsidRDefault="0075080E" w:rsidP="0078616D">
            <w:pPr>
              <w:pStyle w:val="Prrafodelista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Causation</w:t>
            </w:r>
          </w:p>
          <w:p w:rsidR="0075080E" w:rsidRDefault="0075080E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DF6739" w:rsidRDefault="0075080E" w:rsidP="00DF673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Related concepts</w:t>
            </w:r>
            <w:r w:rsidR="00DF6739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 </w:t>
            </w:r>
          </w:p>
          <w:p w:rsidR="00DF6739" w:rsidRDefault="00DF6739" w:rsidP="00DF673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DF6739" w:rsidRPr="005103FC" w:rsidRDefault="00DF6739" w:rsidP="00DF6739">
            <w:pPr>
              <w:pStyle w:val="Prrafodelista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Sensation</w:t>
            </w:r>
          </w:p>
          <w:p w:rsidR="00DF6739" w:rsidRPr="00DF6739" w:rsidRDefault="00DF6739" w:rsidP="00DF6739">
            <w:pPr>
              <w:pStyle w:val="Prrafodelista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75080E" w:rsidRDefault="0075080E" w:rsidP="00DF673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Lines of </w:t>
            </w:r>
            <w:r w:rsidR="00DF6739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inquiry</w:t>
            </w:r>
          </w:p>
          <w:p w:rsidR="00DF6739" w:rsidRDefault="00DF6739" w:rsidP="00DF673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DF6739" w:rsidRPr="005103FC" w:rsidRDefault="00DF6739" w:rsidP="00DF6739">
            <w:pPr>
              <w:pStyle w:val="Prrafodelista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Forms of artistic expressions</w:t>
            </w:r>
          </w:p>
          <w:p w:rsidR="00DF6739" w:rsidRPr="005103FC" w:rsidRDefault="00DF6739" w:rsidP="00DF6739">
            <w:pPr>
              <w:pStyle w:val="Prrafodelista"/>
              <w:ind w:left="360"/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</w:p>
          <w:p w:rsidR="00DF6739" w:rsidRPr="00DF6739" w:rsidRDefault="00DF6739" w:rsidP="00DF6739">
            <w:pPr>
              <w:pStyle w:val="Prrafodelista"/>
              <w:numPr>
                <w:ilvl w:val="0"/>
                <w:numId w:val="15"/>
              </w:num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Ways of expression accor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d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ing to culture</w:t>
            </w:r>
          </w:p>
        </w:tc>
        <w:tc>
          <w:tcPr>
            <w:tcW w:w="3057" w:type="dxa"/>
          </w:tcPr>
          <w:p w:rsidR="0075080E" w:rsidRPr="00051814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Science strand(s)</w:t>
            </w:r>
          </w:p>
          <w:p w:rsidR="0075080E" w:rsidRPr="00051814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75080E" w:rsidRDefault="0075080E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Living Things</w:t>
            </w:r>
          </w:p>
          <w:p w:rsidR="0075080E" w:rsidRPr="00051814" w:rsidRDefault="0075080E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75080E" w:rsidRPr="00051814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Science skills</w:t>
            </w:r>
          </w:p>
          <w:p w:rsidR="0075080E" w:rsidRPr="00051814" w:rsidRDefault="0075080E" w:rsidP="0078616D">
            <w:pPr>
              <w:rPr>
                <w:lang w:val="en-US"/>
              </w:rPr>
            </w:pPr>
          </w:p>
          <w:p w:rsidR="005103FC" w:rsidRPr="005103FC" w:rsidRDefault="0075080E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A32149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a. </w:t>
            </w:r>
            <w:r w:rsidR="005103FC"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 Use a variety of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instruments and tools to</w:t>
            </w:r>
          </w:p>
          <w:p w:rsid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measure data accurately </w:t>
            </w:r>
          </w:p>
          <w:p w:rsid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b.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Use a variety of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instruments and tools to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measure data accurately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c.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Use scientific vocabulary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to explain their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observations and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experiences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d. Identify or generate a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question or problem to be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explored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e. Plan and carry out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systematic investigations,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manipulating variables as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necessary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f. Make and test predictions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g.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Interpret and evaluate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data gathered in order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to draw conclusions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h.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Consider scientific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models and applications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of these models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(including their</w:t>
            </w:r>
          </w:p>
          <w:p w:rsidR="005103FC" w:rsidRPr="005103FC" w:rsidRDefault="005103FC" w:rsidP="005103FC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limitations)</w:t>
            </w: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Default="0075080E" w:rsidP="0078616D">
            <w:pPr>
              <w:rPr>
                <w:lang w:val="en-US"/>
              </w:rPr>
            </w:pPr>
          </w:p>
          <w:p w:rsidR="00BB15E8" w:rsidRPr="00051814" w:rsidRDefault="00BB15E8" w:rsidP="0078616D">
            <w:pPr>
              <w:rPr>
                <w:lang w:val="en-US"/>
              </w:rPr>
            </w:pPr>
          </w:p>
        </w:tc>
        <w:tc>
          <w:tcPr>
            <w:tcW w:w="3057" w:type="dxa"/>
          </w:tcPr>
          <w:p w:rsidR="0075080E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75080E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4659B" w:rsidRDefault="0075080E" w:rsidP="0074120C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75080E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• </w:t>
            </w:r>
            <w:r w:rsid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D</w:t>
            </w:r>
            <w:r w:rsidR="0074120C" w:rsidRPr="00E16B85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iscover different sensations according to the part of the body being used</w:t>
            </w:r>
          </w:p>
        </w:tc>
      </w:tr>
    </w:tbl>
    <w:p w:rsidR="0075080E" w:rsidRDefault="0075080E" w:rsidP="00145547">
      <w:pPr>
        <w:spacing w:after="0"/>
        <w:rPr>
          <w:lang w:val="en-US"/>
        </w:rPr>
      </w:pPr>
    </w:p>
    <w:tbl>
      <w:tblPr>
        <w:tblStyle w:val="Tablaconcuadrcula"/>
        <w:tblpPr w:leftFromText="141" w:rightFromText="141" w:vertAnchor="text" w:horzAnchor="margin" w:tblpY="208"/>
        <w:tblW w:w="9170" w:type="dxa"/>
        <w:tblLook w:val="04A0"/>
      </w:tblPr>
      <w:tblGrid>
        <w:gridCol w:w="3056"/>
        <w:gridCol w:w="3057"/>
        <w:gridCol w:w="3057"/>
      </w:tblGrid>
      <w:tr w:rsidR="00DF6739" w:rsidRPr="005103FC" w:rsidTr="0078616D">
        <w:trPr>
          <w:trHeight w:val="794"/>
        </w:trPr>
        <w:tc>
          <w:tcPr>
            <w:tcW w:w="6113" w:type="dxa"/>
            <w:gridSpan w:val="2"/>
            <w:shd w:val="clear" w:color="auto" w:fill="D9D9D9" w:themeFill="background1" w:themeFillShade="D9"/>
          </w:tcPr>
          <w:p w:rsidR="00DF6739" w:rsidRPr="0004659B" w:rsidRDefault="00DF6739" w:rsidP="0078616D">
            <w:pPr>
              <w:autoSpaceDE w:val="0"/>
              <w:autoSpaceDN w:val="0"/>
              <w:adjustRightInd w:val="0"/>
              <w:jc w:val="both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lastRenderedPageBreak/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 w:themeFill="background1" w:themeFillShade="D9"/>
          </w:tcPr>
          <w:p w:rsidR="00DF6739" w:rsidRPr="00051814" w:rsidRDefault="00DF6739" w:rsidP="0078616D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DF6739" w:rsidRPr="00051814" w:rsidRDefault="00DF6739" w:rsidP="0078616D">
            <w:pPr>
              <w:rPr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DF6739" w:rsidRPr="005103FC" w:rsidTr="0078616D">
        <w:trPr>
          <w:trHeight w:val="332"/>
        </w:trPr>
        <w:tc>
          <w:tcPr>
            <w:tcW w:w="3056" w:type="dxa"/>
          </w:tcPr>
          <w:p w:rsidR="00DF6739" w:rsidRPr="00051814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DF6739" w:rsidRPr="00051814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B83B48" w:rsidRDefault="00B83B48" w:rsidP="00B83B4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B83B48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How the world works</w:t>
            </w:r>
          </w:p>
          <w:p w:rsidR="00B83B48" w:rsidRPr="00B83B48" w:rsidRDefault="00B83B48" w:rsidP="00B83B4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B83B48" w:rsidRPr="00B83B48" w:rsidRDefault="00B83B48" w:rsidP="00B83B4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 inquiry into the natural world</w:t>
            </w:r>
          </w:p>
          <w:p w:rsidR="00B83B48" w:rsidRPr="00B83B48" w:rsidRDefault="00B83B48" w:rsidP="00B83B4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and its laws; the interaction</w:t>
            </w:r>
          </w:p>
          <w:p w:rsidR="00DF6739" w:rsidRPr="00B83B48" w:rsidRDefault="00B83B48" w:rsidP="00B83B4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between the natural world</w:t>
            </w:r>
            <w:r w:rsidR="00BB15E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(phys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i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cal and biological) and</w:t>
            </w:r>
            <w:r w:rsidR="00145547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human societies; how humans</w:t>
            </w:r>
            <w:r w:rsidR="008D377D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use their understanding of</w:t>
            </w:r>
            <w:r w:rsidR="008D377D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scientific pri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n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ciples; the impact</w:t>
            </w:r>
            <w: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of scientific and technological</w:t>
            </w:r>
            <w: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advances on soci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e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ty and on the</w:t>
            </w:r>
            <w: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GB"/>
              </w:rPr>
              <w:t>environment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.</w:t>
            </w:r>
          </w:p>
          <w:p w:rsidR="00B83B48" w:rsidRDefault="00B83B48" w:rsidP="00B83B48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DF6739" w:rsidRPr="007042AD" w:rsidRDefault="00DF6739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DF6739" w:rsidRDefault="00DF6739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DF6739" w:rsidRDefault="00B83B48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The comprehension of the rel</w:t>
            </w: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a</w:t>
            </w: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tion between forces and mov</w:t>
            </w: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e</w:t>
            </w: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ment can help us improve our lives</w:t>
            </w:r>
            <w:r w:rsidR="00DF6739"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.</w:t>
            </w:r>
          </w:p>
          <w:p w:rsidR="00DF6739" w:rsidRDefault="00DF6739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Key concepts</w:t>
            </w:r>
          </w:p>
          <w:p w:rsidR="00DF6739" w:rsidRPr="00B83B48" w:rsidRDefault="00DF6739" w:rsidP="00B83B48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DF6739" w:rsidRPr="00BB15E8" w:rsidRDefault="00DF6739" w:rsidP="0078616D">
            <w:pPr>
              <w:pStyle w:val="Prrafodelista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Causation</w:t>
            </w:r>
          </w:p>
          <w:p w:rsidR="00B83B48" w:rsidRPr="00BB15E8" w:rsidRDefault="00B83B48" w:rsidP="0078616D">
            <w:pPr>
              <w:pStyle w:val="Prrafodelista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Function</w:t>
            </w:r>
          </w:p>
          <w:p w:rsidR="00DF6739" w:rsidRDefault="00DF6739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Related concepts  </w:t>
            </w:r>
          </w:p>
          <w:p w:rsid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DF6739" w:rsidRPr="00BB15E8" w:rsidRDefault="00B83B48" w:rsidP="0078616D">
            <w:pPr>
              <w:pStyle w:val="Prrafodelista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Force</w:t>
            </w:r>
          </w:p>
          <w:p w:rsidR="00B83B48" w:rsidRPr="00BB15E8" w:rsidRDefault="00B83B48" w:rsidP="0078616D">
            <w:pPr>
              <w:pStyle w:val="Prrafodelista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Movement</w:t>
            </w:r>
          </w:p>
          <w:p w:rsidR="00DF6739" w:rsidRPr="00DF6739" w:rsidRDefault="00DF6739" w:rsidP="0078616D">
            <w:pPr>
              <w:pStyle w:val="Prrafodelista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Lines of </w:t>
            </w:r>
            <w:r w:rsidR="008D377D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inquiry</w:t>
            </w:r>
          </w:p>
          <w:p w:rsid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DF6739" w:rsidRPr="00BB15E8" w:rsidRDefault="008D377D" w:rsidP="0078616D">
            <w:pPr>
              <w:pStyle w:val="Prrafodelista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GB"/>
              </w:rPr>
              <w:t>Types</w:t>
            </w: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 xml:space="preserve"> of </w:t>
            </w: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GB"/>
              </w:rPr>
              <w:t>forces</w:t>
            </w:r>
          </w:p>
          <w:p w:rsidR="00DF6739" w:rsidRPr="00BB15E8" w:rsidRDefault="00DF6739" w:rsidP="0078616D">
            <w:pPr>
              <w:pStyle w:val="Prrafodelista"/>
              <w:ind w:left="360"/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</w:p>
          <w:p w:rsidR="00DF6739" w:rsidRPr="00BB15E8" w:rsidRDefault="008D377D" w:rsidP="0078616D">
            <w:pPr>
              <w:pStyle w:val="Prrafodelista"/>
              <w:numPr>
                <w:ilvl w:val="0"/>
                <w:numId w:val="15"/>
              </w:numPr>
              <w:rPr>
                <w:rFonts w:ascii="MyriadPro-Bold" w:hAnsi="MyriadPro-Bold" w:cs="MyriadPro-Bold"/>
                <w:b/>
                <w:bCs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Effects of forces</w:t>
            </w:r>
          </w:p>
          <w:p w:rsidR="008D377D" w:rsidRPr="00BB15E8" w:rsidRDefault="008D377D" w:rsidP="008D377D">
            <w:pPr>
              <w:pStyle w:val="Prrafodelista"/>
              <w:rPr>
                <w:rFonts w:ascii="MyriadPro-Bold" w:hAnsi="MyriadPro-Bold" w:cs="MyriadPro-Bold"/>
                <w:b/>
                <w:bCs/>
                <w:sz w:val="19"/>
                <w:szCs w:val="19"/>
                <w:highlight w:val="yellow"/>
                <w:lang w:val="en-US"/>
              </w:rPr>
            </w:pPr>
          </w:p>
          <w:p w:rsidR="008D377D" w:rsidRPr="00BB15E8" w:rsidRDefault="008D377D" w:rsidP="0078616D">
            <w:pPr>
              <w:pStyle w:val="Prrafodelista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How forces can be used</w:t>
            </w:r>
          </w:p>
          <w:p w:rsidR="0066576A" w:rsidRPr="0066576A" w:rsidRDefault="0066576A" w:rsidP="0066576A">
            <w:pPr>
              <w:pStyle w:val="Prrafodelista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BB15E8" w:rsidRPr="0066576A" w:rsidRDefault="00BB15E8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DF6739" w:rsidRPr="00051814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Science strand(s)</w:t>
            </w:r>
          </w:p>
          <w:p w:rsidR="00DF6739" w:rsidRPr="00051814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DF6739" w:rsidRPr="00BB15E8" w:rsidRDefault="008D377D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Forces and energy</w:t>
            </w:r>
          </w:p>
          <w:p w:rsidR="008D377D" w:rsidRPr="00051814" w:rsidRDefault="008D377D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DF6739" w:rsidRPr="00051814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Science skills</w:t>
            </w:r>
          </w:p>
          <w:p w:rsidR="00DF6739" w:rsidRPr="00051814" w:rsidRDefault="00DF6739" w:rsidP="0078616D">
            <w:pPr>
              <w:rPr>
                <w:lang w:val="en-US"/>
              </w:rPr>
            </w:pPr>
          </w:p>
          <w:p w:rsidR="00BB15E8" w:rsidRPr="005103FC" w:rsidRDefault="00DF6739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A32149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a. </w:t>
            </w:r>
            <w:r w:rsidR="00BB15E8"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 Use a variety of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instruments and tools to</w:t>
            </w:r>
          </w:p>
          <w:p w:rsidR="00BB15E8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measure data accurately </w:t>
            </w:r>
          </w:p>
          <w:p w:rsidR="00BB15E8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b.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Use a variety of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instruments and tools to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measure data accurately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c.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Use scientific vocabulary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to explain their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observations and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experiences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d. Identify or generate a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question or problem to be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explored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e. Plan and carry out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systematic investigations,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manipulating variables as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necessary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f. Make and test predictions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g.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Interpret and evaluate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data gathered in order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to draw conclusions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h.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Consider scientific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models and applications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of these models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(including their</w:t>
            </w:r>
          </w:p>
          <w:p w:rsidR="00BB15E8" w:rsidRPr="005103FC" w:rsidRDefault="00BB15E8" w:rsidP="00BB15E8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limitations)</w:t>
            </w:r>
          </w:p>
          <w:p w:rsidR="00DF6739" w:rsidRP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DF6739" w:rsidRP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DF6739" w:rsidRP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DF6739" w:rsidRP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DF6739" w:rsidRP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DF6739" w:rsidRP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DF6739" w:rsidRP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DF6739" w:rsidRP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DF6739" w:rsidRP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DF6739" w:rsidRP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DF6739" w:rsidRP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DF6739" w:rsidRP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DF6739" w:rsidRP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DF6739" w:rsidRP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DF6739" w:rsidRPr="00051814" w:rsidRDefault="00DF6739" w:rsidP="0078616D">
            <w:pPr>
              <w:rPr>
                <w:lang w:val="en-US"/>
              </w:rPr>
            </w:pPr>
          </w:p>
        </w:tc>
        <w:tc>
          <w:tcPr>
            <w:tcW w:w="3057" w:type="dxa"/>
          </w:tcPr>
          <w:p w:rsid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377D" w:rsidRPr="00BB15E8" w:rsidRDefault="00BB15E8" w:rsidP="008D377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• I</w:t>
            </w:r>
            <w:r w:rsidR="008D377D"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dentify and describe</w:t>
            </w:r>
          </w:p>
          <w:p w:rsidR="00DF6739" w:rsidRPr="00BB15E8" w:rsidRDefault="008D377D" w:rsidP="008D377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different types of forces</w:t>
            </w:r>
          </w:p>
          <w:p w:rsidR="008D377D" w:rsidRPr="00BB15E8" w:rsidRDefault="008D377D" w:rsidP="008D377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</w:p>
          <w:p w:rsidR="008D377D" w:rsidRPr="00BB15E8" w:rsidRDefault="00BB15E8" w:rsidP="008D377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• E</w:t>
            </w:r>
            <w:r w:rsidR="008D377D"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xplain the effects of forces in different bodies</w:t>
            </w:r>
          </w:p>
          <w:p w:rsidR="008D377D" w:rsidRPr="00BB15E8" w:rsidRDefault="008D377D" w:rsidP="008D377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</w:p>
          <w:p w:rsidR="008D377D" w:rsidRDefault="00BB15E8" w:rsidP="008D377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• E</w:t>
            </w:r>
            <w:r w:rsidR="008D377D"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xplain how forces are used in daily life</w:t>
            </w:r>
          </w:p>
          <w:p w:rsidR="008D377D" w:rsidRPr="008D377D" w:rsidRDefault="008D377D" w:rsidP="008D377D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  <w:tr w:rsidR="002409D0" w:rsidRPr="005103FC" w:rsidTr="0078616D">
        <w:trPr>
          <w:trHeight w:val="794"/>
        </w:trPr>
        <w:tc>
          <w:tcPr>
            <w:tcW w:w="6113" w:type="dxa"/>
            <w:gridSpan w:val="2"/>
            <w:shd w:val="clear" w:color="auto" w:fill="D9D9D9" w:themeFill="background1" w:themeFillShade="D9"/>
          </w:tcPr>
          <w:p w:rsidR="002409D0" w:rsidRPr="0004659B" w:rsidRDefault="002409D0" w:rsidP="0078616D">
            <w:pPr>
              <w:autoSpaceDE w:val="0"/>
              <w:autoSpaceDN w:val="0"/>
              <w:adjustRightInd w:val="0"/>
              <w:jc w:val="both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lastRenderedPageBreak/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 w:themeFill="background1" w:themeFillShade="D9"/>
          </w:tcPr>
          <w:p w:rsidR="002409D0" w:rsidRPr="00051814" w:rsidRDefault="002409D0" w:rsidP="0078616D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2409D0" w:rsidRPr="00051814" w:rsidRDefault="002409D0" w:rsidP="0078616D">
            <w:pPr>
              <w:rPr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2409D0" w:rsidRPr="005103FC" w:rsidTr="0078616D">
        <w:trPr>
          <w:trHeight w:val="332"/>
        </w:trPr>
        <w:tc>
          <w:tcPr>
            <w:tcW w:w="3056" w:type="dxa"/>
          </w:tcPr>
          <w:p w:rsidR="002409D0" w:rsidRPr="00051814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2409D0" w:rsidRPr="00051814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Default="002409D0" w:rsidP="0078616D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B83B48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How </w:t>
            </w:r>
            <w: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we organize ourselves</w:t>
            </w:r>
          </w:p>
          <w:p w:rsidR="002409D0" w:rsidRPr="00B83B48" w:rsidRDefault="002409D0" w:rsidP="0078616D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2409D0" w:rsidRDefault="002409D0" w:rsidP="002409D0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GB"/>
              </w:rPr>
            </w:pP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An inquiry into the </w:t>
            </w:r>
            <w: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                 interconnectedness of           human-made systems and   communities; the instruction and function of organizations; societal decision-making; economic    activities and their impact on humankind and the environment</w:t>
            </w:r>
            <w:r>
              <w:rPr>
                <w:rFonts w:ascii="MyriadPro-Regular" w:hAnsi="MyriadPro-Regular" w:cs="MyriadPro-Regular"/>
                <w:sz w:val="19"/>
                <w:szCs w:val="19"/>
                <w:lang w:val="en-GB"/>
              </w:rPr>
              <w:t>.</w:t>
            </w:r>
          </w:p>
          <w:p w:rsidR="002409D0" w:rsidRDefault="002409D0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2409D0" w:rsidRPr="007042AD" w:rsidRDefault="002409D0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2409D0" w:rsidRDefault="002409D0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2409D0" w:rsidRDefault="002409D0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Human beings organize      themselves into communities.</w:t>
            </w:r>
          </w:p>
          <w:p w:rsidR="002409D0" w:rsidRDefault="002409D0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2409D0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Key concepts</w:t>
            </w:r>
          </w:p>
          <w:p w:rsidR="002409D0" w:rsidRPr="00B83B48" w:rsidRDefault="002409D0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2409D0" w:rsidRPr="00BB15E8" w:rsidRDefault="00E84DFA" w:rsidP="0078616D">
            <w:pPr>
              <w:pStyle w:val="Prrafodelista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Connection</w:t>
            </w:r>
          </w:p>
          <w:p w:rsidR="002409D0" w:rsidRPr="00BB15E8" w:rsidRDefault="00E84DFA" w:rsidP="0078616D">
            <w:pPr>
              <w:pStyle w:val="Prrafodelista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Form</w:t>
            </w:r>
          </w:p>
          <w:p w:rsidR="002409D0" w:rsidRDefault="002409D0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2409D0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Related concepts  </w:t>
            </w:r>
          </w:p>
          <w:p w:rsidR="002409D0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2409D0" w:rsidRPr="00BB15E8" w:rsidRDefault="00E84DFA" w:rsidP="0078616D">
            <w:pPr>
              <w:pStyle w:val="Prrafodelista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Interaction</w:t>
            </w:r>
          </w:p>
          <w:p w:rsidR="002409D0" w:rsidRPr="00BB15E8" w:rsidRDefault="00E84DFA" w:rsidP="0078616D">
            <w:pPr>
              <w:pStyle w:val="Prrafodelista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Community</w:t>
            </w:r>
          </w:p>
          <w:p w:rsidR="002409D0" w:rsidRPr="00DF6739" w:rsidRDefault="002409D0" w:rsidP="0078616D">
            <w:pPr>
              <w:pStyle w:val="Prrafodelista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2409D0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Lines of inquiry</w:t>
            </w:r>
          </w:p>
          <w:p w:rsidR="002409D0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2409D0" w:rsidRPr="00BB15E8" w:rsidRDefault="00E84DFA" w:rsidP="0078616D">
            <w:pPr>
              <w:pStyle w:val="Prrafodelista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GB"/>
              </w:rPr>
              <w:t>Characteristics of a       community</w:t>
            </w:r>
          </w:p>
          <w:p w:rsidR="002409D0" w:rsidRPr="00BB15E8" w:rsidRDefault="002409D0" w:rsidP="0078616D">
            <w:pPr>
              <w:pStyle w:val="Prrafodelista"/>
              <w:ind w:left="360"/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</w:p>
          <w:p w:rsidR="002409D0" w:rsidRPr="00BB15E8" w:rsidRDefault="00E84DFA" w:rsidP="0078616D">
            <w:pPr>
              <w:pStyle w:val="Prrafodelista"/>
              <w:numPr>
                <w:ilvl w:val="0"/>
                <w:numId w:val="15"/>
              </w:numPr>
              <w:rPr>
                <w:rFonts w:ascii="MyriadPro-Bold" w:hAnsi="MyriadPro-Bold" w:cs="MyriadPro-Bold"/>
                <w:b/>
                <w:bCs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Roles in a community</w:t>
            </w:r>
          </w:p>
          <w:p w:rsidR="002409D0" w:rsidRPr="00BB15E8" w:rsidRDefault="002409D0" w:rsidP="0078616D">
            <w:pPr>
              <w:pStyle w:val="Prrafodelista"/>
              <w:rPr>
                <w:rFonts w:ascii="MyriadPro-Bold" w:hAnsi="MyriadPro-Bold" w:cs="MyriadPro-Bold"/>
                <w:b/>
                <w:bCs/>
                <w:sz w:val="19"/>
                <w:szCs w:val="19"/>
                <w:highlight w:val="yellow"/>
                <w:lang w:val="en-US"/>
              </w:rPr>
            </w:pPr>
          </w:p>
          <w:p w:rsidR="002409D0" w:rsidRPr="008D377D" w:rsidRDefault="00E84DFA" w:rsidP="0078616D">
            <w:pPr>
              <w:pStyle w:val="Prrafodelista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Rules and agreements in a community</w:t>
            </w:r>
          </w:p>
        </w:tc>
        <w:tc>
          <w:tcPr>
            <w:tcW w:w="3057" w:type="dxa"/>
          </w:tcPr>
          <w:p w:rsidR="002409D0" w:rsidRPr="00051814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Science strand(s)</w:t>
            </w:r>
          </w:p>
          <w:p w:rsidR="002409D0" w:rsidRPr="00051814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2409D0" w:rsidRDefault="003E7327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Living Things</w:t>
            </w:r>
          </w:p>
          <w:p w:rsidR="002409D0" w:rsidRPr="00051814" w:rsidRDefault="002409D0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2409D0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Science skills</w:t>
            </w:r>
          </w:p>
          <w:p w:rsidR="00BB15E8" w:rsidRPr="00051814" w:rsidRDefault="00BB15E8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BB15E8" w:rsidRPr="00BB15E8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a.</w:t>
            </w:r>
            <w: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 </w:t>
            </w: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Use a variety of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instruments and tools to</w:t>
            </w:r>
          </w:p>
          <w:p w:rsidR="00BB15E8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measure data accurately </w:t>
            </w:r>
          </w:p>
          <w:p w:rsidR="00BB15E8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b.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Use a variety of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instruments and tools to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measure data accurately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c.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Use scientific vocabulary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to explain their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observations and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experiences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d. Identify or generate a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question or problem to be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explored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e. Plan and carry out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systematic investigations,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manipulating variables as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necessary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f. Make and test predictions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g.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Interpret and evaluate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data gathered in order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to draw conclusions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h.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Consider scientific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models and applications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of these models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(including their</w:t>
            </w:r>
          </w:p>
          <w:p w:rsidR="00BB15E8" w:rsidRPr="005103FC" w:rsidRDefault="00BB15E8" w:rsidP="00BB15E8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limitations)</w:t>
            </w: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F668ED" w:rsidRPr="00DF6739" w:rsidRDefault="00F668ED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Default="002409D0" w:rsidP="0078616D">
            <w:pPr>
              <w:rPr>
                <w:lang w:val="en-US"/>
              </w:rPr>
            </w:pPr>
          </w:p>
          <w:p w:rsidR="00BB15E8" w:rsidRPr="00051814" w:rsidRDefault="00BB15E8" w:rsidP="0078616D">
            <w:pPr>
              <w:rPr>
                <w:lang w:val="en-US"/>
              </w:rPr>
            </w:pPr>
          </w:p>
        </w:tc>
        <w:tc>
          <w:tcPr>
            <w:tcW w:w="3057" w:type="dxa"/>
          </w:tcPr>
          <w:p w:rsidR="002409D0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2409D0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E84DFA" w:rsidRPr="00BB15E8" w:rsidRDefault="00BB15E8" w:rsidP="00E84DF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• E</w:t>
            </w:r>
            <w:r w:rsidR="00E84DFA"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xamine interactions</w:t>
            </w:r>
          </w:p>
          <w:p w:rsidR="003E7327" w:rsidRPr="00BB15E8" w:rsidRDefault="00E84DFA" w:rsidP="003E732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 xml:space="preserve">between living things </w:t>
            </w:r>
          </w:p>
          <w:p w:rsidR="002409D0" w:rsidRPr="00BB15E8" w:rsidRDefault="00E84DFA" w:rsidP="003E732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 xml:space="preserve">of </w:t>
            </w:r>
            <w:r w:rsidR="003E7327"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a community</w:t>
            </w:r>
          </w:p>
          <w:p w:rsidR="003E7327" w:rsidRPr="00BB15E8" w:rsidRDefault="003E7327" w:rsidP="003E732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</w:p>
          <w:p w:rsidR="003E7327" w:rsidRPr="003E7327" w:rsidRDefault="003E7327" w:rsidP="003E732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 xml:space="preserve">• </w:t>
            </w:r>
            <w:r w:rsid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D</w:t>
            </w: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escribe the role living things have in a community</w:t>
            </w:r>
          </w:p>
          <w:p w:rsidR="003E7327" w:rsidRPr="003E7327" w:rsidRDefault="003E7327" w:rsidP="003E732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E84DFA" w:rsidRDefault="00E84DFA" w:rsidP="00E84DF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2409D0" w:rsidRDefault="002409D0" w:rsidP="0078616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2409D0" w:rsidRPr="008D377D" w:rsidRDefault="002409D0" w:rsidP="003E7327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</w:tbl>
    <w:p w:rsidR="0066576A" w:rsidRDefault="0066576A">
      <w:pPr>
        <w:rPr>
          <w:lang w:val="en-US"/>
        </w:rPr>
      </w:pPr>
    </w:p>
    <w:tbl>
      <w:tblPr>
        <w:tblStyle w:val="Tablaconcuadrcula"/>
        <w:tblpPr w:leftFromText="141" w:rightFromText="141" w:vertAnchor="text" w:horzAnchor="margin" w:tblpY="208"/>
        <w:tblW w:w="9170" w:type="dxa"/>
        <w:tblLook w:val="04A0"/>
      </w:tblPr>
      <w:tblGrid>
        <w:gridCol w:w="3056"/>
        <w:gridCol w:w="3057"/>
        <w:gridCol w:w="3057"/>
      </w:tblGrid>
      <w:tr w:rsidR="0066576A" w:rsidRPr="005103FC" w:rsidTr="0078616D">
        <w:trPr>
          <w:trHeight w:val="794"/>
        </w:trPr>
        <w:tc>
          <w:tcPr>
            <w:tcW w:w="6113" w:type="dxa"/>
            <w:gridSpan w:val="2"/>
            <w:shd w:val="clear" w:color="auto" w:fill="D9D9D9" w:themeFill="background1" w:themeFillShade="D9"/>
          </w:tcPr>
          <w:p w:rsidR="0066576A" w:rsidRPr="0004659B" w:rsidRDefault="0066576A" w:rsidP="0078616D">
            <w:pPr>
              <w:autoSpaceDE w:val="0"/>
              <w:autoSpaceDN w:val="0"/>
              <w:adjustRightInd w:val="0"/>
              <w:jc w:val="both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lastRenderedPageBreak/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 w:themeFill="background1" w:themeFillShade="D9"/>
          </w:tcPr>
          <w:p w:rsidR="0066576A" w:rsidRPr="00051814" w:rsidRDefault="0066576A" w:rsidP="0078616D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66576A" w:rsidRPr="00051814" w:rsidRDefault="0066576A" w:rsidP="0078616D">
            <w:pPr>
              <w:rPr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66576A" w:rsidRPr="005103FC" w:rsidTr="0078616D">
        <w:trPr>
          <w:trHeight w:val="332"/>
        </w:trPr>
        <w:tc>
          <w:tcPr>
            <w:tcW w:w="3056" w:type="dxa"/>
          </w:tcPr>
          <w:p w:rsidR="0066576A" w:rsidRPr="00051814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66576A" w:rsidRPr="00051814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66576A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Sharing the planet</w:t>
            </w:r>
          </w:p>
          <w:p w:rsidR="0066576A" w:rsidRPr="0066576A" w:rsidRDefault="0066576A" w:rsidP="0066576A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66576A" w:rsidRDefault="0066576A" w:rsidP="0066576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66576A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 inquiry into rights and</w:t>
            </w:r>
          </w:p>
          <w:p w:rsidR="0066576A" w:rsidRPr="0066576A" w:rsidRDefault="0066576A" w:rsidP="0066576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66576A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responsibilities in the struggle</w:t>
            </w:r>
          </w:p>
          <w:p w:rsidR="0066576A" w:rsidRPr="0066576A" w:rsidRDefault="0066576A" w:rsidP="0066576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66576A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to share finite resources with</w:t>
            </w:r>
          </w:p>
          <w:p w:rsidR="0066576A" w:rsidRPr="0066576A" w:rsidRDefault="0066576A" w:rsidP="0066576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66576A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other people and with other</w:t>
            </w:r>
          </w:p>
          <w:p w:rsidR="0066576A" w:rsidRPr="0066576A" w:rsidRDefault="0066576A" w:rsidP="0066576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66576A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living things; communities</w:t>
            </w:r>
          </w:p>
          <w:p w:rsidR="0066576A" w:rsidRPr="0066576A" w:rsidRDefault="0066576A" w:rsidP="0066576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66576A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and the relationships within</w:t>
            </w:r>
          </w:p>
          <w:p w:rsidR="0066576A" w:rsidRPr="0066576A" w:rsidRDefault="0066576A" w:rsidP="0066576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66576A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and between them; access to</w:t>
            </w:r>
          </w:p>
          <w:p w:rsidR="0066576A" w:rsidRPr="000914E8" w:rsidRDefault="0066576A" w:rsidP="0066576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0914E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equal opportunities; peace and</w:t>
            </w:r>
          </w:p>
          <w:p w:rsidR="0066576A" w:rsidRPr="000914E8" w:rsidRDefault="0066576A" w:rsidP="0066576A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0914E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conflict resolution.</w:t>
            </w: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Pr="007042AD" w:rsidRDefault="0066576A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66576A" w:rsidRDefault="0066576A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As human beings we must share and conserve our natural r</w:t>
            </w: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e</w:t>
            </w: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sources.</w:t>
            </w:r>
          </w:p>
          <w:p w:rsidR="0066576A" w:rsidRDefault="0066576A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Key concepts</w:t>
            </w:r>
          </w:p>
          <w:p w:rsidR="0066576A" w:rsidRPr="00B83B48" w:rsidRDefault="0066576A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Pr="00BB15E8" w:rsidRDefault="0066576A" w:rsidP="0078616D">
            <w:pPr>
              <w:pStyle w:val="Prrafodelista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Function</w:t>
            </w:r>
          </w:p>
          <w:p w:rsidR="0066576A" w:rsidRPr="00BB15E8" w:rsidRDefault="0066576A" w:rsidP="0078616D">
            <w:pPr>
              <w:pStyle w:val="Prrafodelista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Responsibility</w:t>
            </w:r>
          </w:p>
          <w:p w:rsidR="0066576A" w:rsidRDefault="0066576A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Related concepts  </w:t>
            </w:r>
          </w:p>
          <w:p w:rsidR="0066576A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66576A" w:rsidRPr="00BB15E8" w:rsidRDefault="0066576A" w:rsidP="0078616D">
            <w:pPr>
              <w:pStyle w:val="Prrafodelista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Resources</w:t>
            </w:r>
          </w:p>
          <w:p w:rsidR="0066576A" w:rsidRPr="00BB15E8" w:rsidRDefault="0066576A" w:rsidP="0078616D">
            <w:pPr>
              <w:pStyle w:val="Prrafodelista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Sustainability</w:t>
            </w:r>
          </w:p>
          <w:p w:rsidR="0066576A" w:rsidRPr="00DF6739" w:rsidRDefault="0066576A" w:rsidP="0078616D">
            <w:pPr>
              <w:pStyle w:val="Prrafodelista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66576A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Lines of inquiry</w:t>
            </w:r>
          </w:p>
          <w:p w:rsidR="0066576A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66576A" w:rsidRPr="00BB15E8" w:rsidRDefault="0066576A" w:rsidP="0078616D">
            <w:pPr>
              <w:pStyle w:val="Prrafodelista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GB"/>
              </w:rPr>
              <w:t>Renewable and non        renewable natural resources</w:t>
            </w:r>
          </w:p>
          <w:p w:rsidR="0066576A" w:rsidRPr="00BB15E8" w:rsidRDefault="0066576A" w:rsidP="0078616D">
            <w:pPr>
              <w:pStyle w:val="Prrafodelista"/>
              <w:ind w:left="360"/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</w:p>
          <w:p w:rsidR="0066576A" w:rsidRPr="008D377D" w:rsidRDefault="00E6367A" w:rsidP="0078616D">
            <w:pPr>
              <w:pStyle w:val="Prrafodelista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Distribution and availability of natural resources</w:t>
            </w:r>
          </w:p>
        </w:tc>
        <w:tc>
          <w:tcPr>
            <w:tcW w:w="3057" w:type="dxa"/>
          </w:tcPr>
          <w:p w:rsidR="0066576A" w:rsidRPr="00051814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Science strand(s)</w:t>
            </w:r>
          </w:p>
          <w:p w:rsidR="0066576A" w:rsidRPr="00051814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2409D0" w:rsidRDefault="0066576A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Living Things</w:t>
            </w:r>
          </w:p>
          <w:p w:rsidR="0066576A" w:rsidRPr="00051814" w:rsidRDefault="0066576A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66576A" w:rsidRPr="00051814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Science skills</w:t>
            </w:r>
          </w:p>
          <w:p w:rsidR="0066576A" w:rsidRPr="00051814" w:rsidRDefault="0066576A" w:rsidP="0078616D">
            <w:pPr>
              <w:rPr>
                <w:lang w:val="en-US"/>
              </w:rPr>
            </w:pPr>
          </w:p>
          <w:p w:rsidR="00BB15E8" w:rsidRPr="005103FC" w:rsidRDefault="0066576A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A32149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</w:t>
            </w:r>
            <w:r w:rsidR="00BB15E8"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 Use a variety of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instruments and tools to</w:t>
            </w:r>
          </w:p>
          <w:p w:rsidR="00BB15E8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measure data accurately </w:t>
            </w:r>
          </w:p>
          <w:p w:rsidR="00BB15E8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b.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Use a variety of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instruments and tools to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measure data accurately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c.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Use scientific vocabulary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to explain their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observations and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experiences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d. Identify or generate a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question or problem to be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explored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e. Plan and carry out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systematic investigations,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manipulating variables as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necessary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f. Make and test predictions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g.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Interpret and evaluate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data gathered in order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to draw conclusions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h.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Consider scientific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models and applications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of these models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(including their</w:t>
            </w:r>
          </w:p>
          <w:p w:rsidR="00BB15E8" w:rsidRPr="005103FC" w:rsidRDefault="00BB15E8" w:rsidP="00BB15E8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limitations)</w:t>
            </w: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051814" w:rsidRDefault="0066576A" w:rsidP="0078616D">
            <w:pPr>
              <w:rPr>
                <w:lang w:val="en-US"/>
              </w:rPr>
            </w:pPr>
          </w:p>
        </w:tc>
        <w:tc>
          <w:tcPr>
            <w:tcW w:w="3057" w:type="dxa"/>
          </w:tcPr>
          <w:p w:rsidR="0066576A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66576A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32050D" w:rsidRPr="00BB15E8" w:rsidRDefault="00BB15E8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• E</w:t>
            </w:r>
            <w:r w:rsidR="0032050D"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xplain how human</w:t>
            </w:r>
          </w:p>
          <w:p w:rsidR="0032050D" w:rsidRPr="00BB15E8" w:rsidRDefault="0032050D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activities can have positive</w:t>
            </w:r>
          </w:p>
          <w:p w:rsidR="0032050D" w:rsidRPr="00BB15E8" w:rsidRDefault="0032050D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 xml:space="preserve">or adverse </w:t>
            </w: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GB"/>
              </w:rPr>
              <w:t>effects</w:t>
            </w: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 xml:space="preserve"> on local</w:t>
            </w:r>
          </w:p>
          <w:p w:rsidR="0066576A" w:rsidRPr="00BB15E8" w:rsidRDefault="0032050D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 xml:space="preserve">and </w:t>
            </w: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GB"/>
              </w:rPr>
              <w:t>other</w:t>
            </w: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 xml:space="preserve"> </w:t>
            </w: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GB"/>
              </w:rPr>
              <w:t>environments</w:t>
            </w:r>
          </w:p>
          <w:p w:rsidR="0032050D" w:rsidRPr="00BB15E8" w:rsidRDefault="0032050D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</w:p>
          <w:p w:rsidR="0032050D" w:rsidRPr="00BB15E8" w:rsidRDefault="00BB15E8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• R</w:t>
            </w:r>
            <w:r w:rsidR="0032050D"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eflect on and self-assess</w:t>
            </w:r>
          </w:p>
          <w:p w:rsidR="0032050D" w:rsidRPr="00BB15E8" w:rsidRDefault="0032050D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his or her personal use of</w:t>
            </w:r>
          </w:p>
          <w:p w:rsidR="0066576A" w:rsidRPr="00BB15E8" w:rsidRDefault="0032050D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 xml:space="preserve">natural </w:t>
            </w: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GB"/>
              </w:rPr>
              <w:t>resources</w:t>
            </w:r>
          </w:p>
          <w:p w:rsidR="0032050D" w:rsidRPr="00BB15E8" w:rsidRDefault="0032050D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</w:p>
          <w:p w:rsidR="0032050D" w:rsidRPr="00BB15E8" w:rsidRDefault="00BB15E8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• I</w:t>
            </w:r>
            <w:r w:rsidR="0032050D"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dentify or generate a</w:t>
            </w:r>
          </w:p>
          <w:p w:rsidR="0032050D" w:rsidRPr="00BB15E8" w:rsidRDefault="0032050D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question or problem to</w:t>
            </w:r>
          </w:p>
          <w:p w:rsidR="0032050D" w:rsidRPr="00BB15E8" w:rsidRDefault="0032050D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be explored in relation to</w:t>
            </w:r>
          </w:p>
          <w:p w:rsidR="0032050D" w:rsidRPr="003E7327" w:rsidRDefault="0032050D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 xml:space="preserve">human impact on the local     </w:t>
            </w: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GB"/>
              </w:rPr>
              <w:t>environment</w:t>
            </w: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.</w:t>
            </w:r>
          </w:p>
          <w:p w:rsidR="0066576A" w:rsidRDefault="0066576A" w:rsidP="0078616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66576A" w:rsidRDefault="0066576A" w:rsidP="0078616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66576A" w:rsidRPr="008D377D" w:rsidRDefault="0066576A" w:rsidP="0078616D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</w:tbl>
    <w:p w:rsidR="00F668ED" w:rsidRPr="0004659B" w:rsidRDefault="00F668ED">
      <w:pPr>
        <w:rPr>
          <w:lang w:val="en-US"/>
        </w:rPr>
      </w:pPr>
    </w:p>
    <w:sectPr w:rsidR="00F668ED" w:rsidRPr="0004659B" w:rsidSect="00244678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163F" w:rsidRDefault="00E2163F" w:rsidP="0004659B">
      <w:pPr>
        <w:spacing w:after="0" w:line="240" w:lineRule="auto"/>
      </w:pPr>
      <w:r>
        <w:separator/>
      </w:r>
    </w:p>
  </w:endnote>
  <w:endnote w:type="continuationSeparator" w:id="1">
    <w:p w:rsidR="00E2163F" w:rsidRDefault="00E2163F" w:rsidP="00046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163F" w:rsidRDefault="00E2163F" w:rsidP="0004659B">
      <w:pPr>
        <w:spacing w:after="0" w:line="240" w:lineRule="auto"/>
      </w:pPr>
      <w:r>
        <w:separator/>
      </w:r>
    </w:p>
  </w:footnote>
  <w:footnote w:type="continuationSeparator" w:id="1">
    <w:p w:rsidR="00E2163F" w:rsidRDefault="00E2163F" w:rsidP="00046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258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276"/>
      <w:gridCol w:w="1909"/>
    </w:tblGrid>
    <w:tr w:rsidR="0004659B" w:rsidTr="0004659B">
      <w:trPr>
        <w:trHeight w:val="301"/>
      </w:trPr>
      <w:sdt>
        <w:sdtPr>
          <w:rPr>
            <w:sz w:val="40"/>
            <w:szCs w:val="40"/>
            <w:lang w:val="en-US"/>
          </w:rPr>
          <w:alias w:val="Título"/>
          <w:id w:val="77761602"/>
          <w:placeholder>
            <w:docPart w:val="4D21B047C7214617B1D8BD0CEA72048F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276" w:type="dxa"/>
            </w:tcPr>
            <w:p w:rsidR="0004659B" w:rsidRPr="00F668ED" w:rsidRDefault="00F668ED" w:rsidP="00F668ED">
              <w:pPr>
                <w:pStyle w:val="Sinespaciado"/>
                <w:rPr>
                  <w:sz w:val="40"/>
                  <w:szCs w:val="40"/>
                  <w:lang w:val="en-US"/>
                </w:rPr>
              </w:pPr>
              <w:r w:rsidRPr="00F668ED">
                <w:rPr>
                  <w:sz w:val="40"/>
                  <w:szCs w:val="40"/>
                  <w:lang w:val="en-US"/>
                </w:rPr>
                <w:tab/>
                <w:t xml:space="preserve">Primary </w:t>
              </w:r>
              <w:r w:rsidR="0004659B" w:rsidRPr="00F668ED">
                <w:rPr>
                  <w:sz w:val="40"/>
                  <w:szCs w:val="40"/>
                  <w:lang w:val="en-US"/>
                </w:rPr>
                <w:t>Science Scope and Sequence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2"/>
            <w:szCs w:val="32"/>
          </w:rPr>
          <w:alias w:val="Año"/>
          <w:id w:val="77761609"/>
          <w:placeholder>
            <w:docPart w:val="D609C5E305704D5685D05807C9117E7D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s-ES"/>
            <w:storeMappedDataAs w:val="dateTime"/>
            <w:calendar w:val="gregorian"/>
          </w:date>
        </w:sdtPr>
        <w:sdtContent>
          <w:tc>
            <w:tcPr>
              <w:tcW w:w="1909" w:type="dxa"/>
            </w:tcPr>
            <w:p w:rsidR="0004659B" w:rsidRPr="00F668ED" w:rsidRDefault="00F668ED" w:rsidP="00F668ED">
              <w:pPr>
                <w:pStyle w:val="Encabezado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2"/>
                  <w:szCs w:val="32"/>
                </w:rPr>
              </w:pPr>
              <w:r w:rsidRPr="00F668ED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2"/>
                  <w:szCs w:val="32"/>
                </w:rPr>
                <w:t xml:space="preserve">2nd </w:t>
              </w:r>
              <w:r w:rsidR="0004659B" w:rsidRPr="00F668ED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2"/>
                  <w:szCs w:val="32"/>
                </w:rPr>
                <w:t>Grade</w:t>
              </w:r>
            </w:p>
          </w:tc>
        </w:sdtContent>
      </w:sdt>
    </w:tr>
  </w:tbl>
  <w:p w:rsidR="0066576A" w:rsidRDefault="0066576A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F3FAA"/>
    <w:multiLevelType w:val="hybridMultilevel"/>
    <w:tmpl w:val="5BB830C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646E10"/>
    <w:multiLevelType w:val="hybridMultilevel"/>
    <w:tmpl w:val="56B279F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8C5254"/>
    <w:multiLevelType w:val="hybridMultilevel"/>
    <w:tmpl w:val="363267C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9672AB"/>
    <w:multiLevelType w:val="hybridMultilevel"/>
    <w:tmpl w:val="94586B9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DE3F1F"/>
    <w:multiLevelType w:val="hybridMultilevel"/>
    <w:tmpl w:val="457C13D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5E0780"/>
    <w:multiLevelType w:val="hybridMultilevel"/>
    <w:tmpl w:val="B0E249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91E1346"/>
    <w:multiLevelType w:val="hybridMultilevel"/>
    <w:tmpl w:val="18500CD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9450955"/>
    <w:multiLevelType w:val="hybridMultilevel"/>
    <w:tmpl w:val="5380EA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7C15A3"/>
    <w:multiLevelType w:val="hybridMultilevel"/>
    <w:tmpl w:val="801A03AC"/>
    <w:lvl w:ilvl="0" w:tplc="B7BAF404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trike w:val="0"/>
        <w:dstrike w:val="0"/>
        <w:color w:val="auto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DE971FE"/>
    <w:multiLevelType w:val="hybridMultilevel"/>
    <w:tmpl w:val="F116A34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77737F"/>
    <w:multiLevelType w:val="hybridMultilevel"/>
    <w:tmpl w:val="258813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BA11A5"/>
    <w:multiLevelType w:val="hybridMultilevel"/>
    <w:tmpl w:val="4B346E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042983"/>
    <w:multiLevelType w:val="hybridMultilevel"/>
    <w:tmpl w:val="71401AFC"/>
    <w:lvl w:ilvl="0" w:tplc="0C0A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3">
    <w:nsid w:val="52A96978"/>
    <w:multiLevelType w:val="hybridMultilevel"/>
    <w:tmpl w:val="BB1C982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BE1489"/>
    <w:multiLevelType w:val="hybridMultilevel"/>
    <w:tmpl w:val="8F98497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C5834CF"/>
    <w:multiLevelType w:val="hybridMultilevel"/>
    <w:tmpl w:val="4AAE8B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2E4A9A"/>
    <w:multiLevelType w:val="hybridMultilevel"/>
    <w:tmpl w:val="5724583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6D87CCD"/>
    <w:multiLevelType w:val="hybridMultilevel"/>
    <w:tmpl w:val="0C22F5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15"/>
  </w:num>
  <w:num w:numId="4">
    <w:abstractNumId w:val="9"/>
  </w:num>
  <w:num w:numId="5">
    <w:abstractNumId w:val="1"/>
  </w:num>
  <w:num w:numId="6">
    <w:abstractNumId w:val="0"/>
  </w:num>
  <w:num w:numId="7">
    <w:abstractNumId w:val="3"/>
  </w:num>
  <w:num w:numId="8">
    <w:abstractNumId w:val="11"/>
  </w:num>
  <w:num w:numId="9">
    <w:abstractNumId w:val="2"/>
  </w:num>
  <w:num w:numId="10">
    <w:abstractNumId w:val="13"/>
  </w:num>
  <w:num w:numId="11">
    <w:abstractNumId w:val="16"/>
  </w:num>
  <w:num w:numId="12">
    <w:abstractNumId w:val="12"/>
  </w:num>
  <w:num w:numId="13">
    <w:abstractNumId w:val="7"/>
  </w:num>
  <w:num w:numId="14">
    <w:abstractNumId w:val="17"/>
  </w:num>
  <w:num w:numId="15">
    <w:abstractNumId w:val="14"/>
  </w:num>
  <w:num w:numId="16">
    <w:abstractNumId w:val="8"/>
  </w:num>
  <w:num w:numId="17">
    <w:abstractNumId w:val="5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defaultTabStop w:val="708"/>
  <w:autoHyphenation/>
  <w:hyphenationZone w:val="425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04659B"/>
    <w:rsid w:val="0004659B"/>
    <w:rsid w:val="00051814"/>
    <w:rsid w:val="000914E8"/>
    <w:rsid w:val="00145547"/>
    <w:rsid w:val="002409D0"/>
    <w:rsid w:val="00244678"/>
    <w:rsid w:val="0032050D"/>
    <w:rsid w:val="00353559"/>
    <w:rsid w:val="003965A7"/>
    <w:rsid w:val="003E7327"/>
    <w:rsid w:val="00490E60"/>
    <w:rsid w:val="004B24FD"/>
    <w:rsid w:val="005103FC"/>
    <w:rsid w:val="00532D04"/>
    <w:rsid w:val="005E050D"/>
    <w:rsid w:val="0066576A"/>
    <w:rsid w:val="007042AD"/>
    <w:rsid w:val="0074120C"/>
    <w:rsid w:val="0075080E"/>
    <w:rsid w:val="00834CAA"/>
    <w:rsid w:val="008A6CB2"/>
    <w:rsid w:val="008D377D"/>
    <w:rsid w:val="008D45C7"/>
    <w:rsid w:val="00A32149"/>
    <w:rsid w:val="00AE5F89"/>
    <w:rsid w:val="00B83B48"/>
    <w:rsid w:val="00BB15E8"/>
    <w:rsid w:val="00DF6739"/>
    <w:rsid w:val="00E16B85"/>
    <w:rsid w:val="00E2163F"/>
    <w:rsid w:val="00E35102"/>
    <w:rsid w:val="00E6367A"/>
    <w:rsid w:val="00E84DFA"/>
    <w:rsid w:val="00F668ED"/>
    <w:rsid w:val="00F9775A"/>
    <w:rsid w:val="00FE3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6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4659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4659B"/>
  </w:style>
  <w:style w:type="paragraph" w:styleId="Piedepgina">
    <w:name w:val="footer"/>
    <w:basedOn w:val="Normal"/>
    <w:link w:val="PiedepginaCar"/>
    <w:uiPriority w:val="99"/>
    <w:semiHidden/>
    <w:unhideWhenUsed/>
    <w:rsid w:val="0004659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04659B"/>
  </w:style>
  <w:style w:type="paragraph" w:styleId="Textodeglobo">
    <w:name w:val="Balloon Text"/>
    <w:basedOn w:val="Normal"/>
    <w:link w:val="TextodegloboCar"/>
    <w:uiPriority w:val="99"/>
    <w:semiHidden/>
    <w:unhideWhenUsed/>
    <w:rsid w:val="00046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659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0465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7042AD"/>
    <w:pPr>
      <w:ind w:left="720"/>
      <w:contextualSpacing/>
    </w:pPr>
  </w:style>
  <w:style w:type="paragraph" w:styleId="Sinespaciado">
    <w:name w:val="No Spacing"/>
    <w:uiPriority w:val="1"/>
    <w:qFormat/>
    <w:rsid w:val="00F668E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D21B047C7214617B1D8BD0CEA7204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463FBD-1B99-4DAC-848C-346D8306D323}"/>
      </w:docPartPr>
      <w:docPartBody>
        <w:p w:rsidR="008E6D46" w:rsidRDefault="001B6031" w:rsidP="001B6031">
          <w:pPr>
            <w:pStyle w:val="4D21B047C7214617B1D8BD0CEA72048F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[Escribir el título del documento]</w:t>
          </w:r>
        </w:p>
      </w:docPartBody>
    </w:docPart>
    <w:docPart>
      <w:docPartPr>
        <w:name w:val="D609C5E305704D5685D05807C9117E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94804A-3B78-473A-86DD-0D9BEA63BEE7}"/>
      </w:docPartPr>
      <w:docPartBody>
        <w:p w:rsidR="008E6D46" w:rsidRDefault="001B6031" w:rsidP="001B6031">
          <w:pPr>
            <w:pStyle w:val="D609C5E305704D5685D05807C9117E7D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[Año]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1B6031"/>
    <w:rsid w:val="001B6031"/>
    <w:rsid w:val="004D1091"/>
    <w:rsid w:val="008E6D46"/>
    <w:rsid w:val="00DC1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D4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4D21B047C7214617B1D8BD0CEA72048F">
    <w:name w:val="4D21B047C7214617B1D8BD0CEA72048F"/>
    <w:rsid w:val="001B6031"/>
  </w:style>
  <w:style w:type="paragraph" w:customStyle="1" w:styleId="D609C5E305704D5685D05807C9117E7D">
    <w:name w:val="D609C5E305704D5685D05807C9117E7D"/>
    <w:rsid w:val="001B603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2nd Grade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6</Pages>
  <Words>1436</Words>
  <Characters>7898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	Primary Science Scope and Sequence</vt:lpstr>
    </vt:vector>
  </TitlesOfParts>
  <Company/>
  <LinksUpToDate>false</LinksUpToDate>
  <CharactersWithSpaces>9316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Primary Science Scope and Sequence</dc:title>
  <dc:subject/>
  <dc:creator>.</dc:creator>
  <cp:keywords/>
  <dc:description/>
  <cp:lastModifiedBy>cfayad</cp:lastModifiedBy>
  <cp:revision>12</cp:revision>
  <dcterms:created xsi:type="dcterms:W3CDTF">2010-01-24T21:41:00Z</dcterms:created>
  <dcterms:modified xsi:type="dcterms:W3CDTF">2010-02-05T22:15:00Z</dcterms:modified>
</cp:coreProperties>
</file>